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0B" w:rsidRDefault="00566C0B">
      <w:pPr>
        <w:spacing w:after="0" w:line="240" w:lineRule="auto"/>
        <w:rPr>
          <w:color w:val="3C3C3C"/>
          <w:sz w:val="24"/>
          <w:szCs w:val="24"/>
          <w:highlight w:val="white"/>
        </w:rPr>
      </w:pPr>
    </w:p>
    <w:p w:rsidR="00566C0B" w:rsidRDefault="00122D10">
      <w:pPr>
        <w:jc w:val="center"/>
        <w:rPr>
          <w:sz w:val="24"/>
          <w:szCs w:val="24"/>
        </w:rPr>
      </w:pPr>
      <w:r>
        <w:rPr>
          <w:b/>
          <w:smallCaps/>
          <w:color w:val="3D3C3D"/>
          <w:sz w:val="24"/>
          <w:szCs w:val="24"/>
          <w:highlight w:val="white"/>
        </w:rPr>
        <w:t>ПРЕИМУЩЕСТВА И ОСОБЕННОСТИ</w:t>
      </w:r>
    </w:p>
    <w:p w:rsidR="00566C0B" w:rsidRDefault="00566C0B">
      <w:pPr>
        <w:rPr>
          <w:sz w:val="24"/>
          <w:szCs w:val="24"/>
        </w:rPr>
      </w:pP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Схема сжигания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Применено боковое горение, топливо сжигается в </w:t>
      </w:r>
      <w:proofErr w:type="spellStart"/>
      <w:r>
        <w:rPr>
          <w:sz w:val="24"/>
          <w:szCs w:val="24"/>
        </w:rPr>
        <w:t>водоохлаждаемой</w:t>
      </w:r>
      <w:proofErr w:type="spellEnd"/>
      <w:r>
        <w:rPr>
          <w:sz w:val="24"/>
          <w:szCs w:val="24"/>
        </w:rPr>
        <w:t xml:space="preserve"> топке без колосников. Воздух равномерно протягивается дымососом через всю толщу угля. Температура в топке достигает +2200°С. Допускается сжигание тощего угля и кокса. </w:t>
      </w:r>
    </w:p>
    <w:p w:rsidR="00566C0B" w:rsidRDefault="00566C0B">
      <w:pPr>
        <w:rPr>
          <w:sz w:val="24"/>
          <w:szCs w:val="24"/>
        </w:rPr>
      </w:pP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Надёжность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Мониторинг работы котлов с 2009 года. Более 300 000 м² отапливаются стабильным источником энергии, в том числе социальные объекты. Котлы применяются и в технологическом цикле. </w:t>
      </w:r>
    </w:p>
    <w:p w:rsidR="00566C0B" w:rsidRDefault="00566C0B">
      <w:pPr>
        <w:rPr>
          <w:sz w:val="24"/>
          <w:szCs w:val="24"/>
        </w:rPr>
      </w:pPr>
    </w:p>
    <w:p w:rsidR="00566C0B" w:rsidRDefault="00122D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Многоуровневая система защиты котла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>Постоянный контроль минимум пятью температурными датчиками, двумя герконами, протоком теплоносителя позволяют минимизировать человеческий фактор. Контроллер также следит за превышением установленной максимальной мощности.</w:t>
      </w:r>
    </w:p>
    <w:p w:rsidR="00566C0B" w:rsidRDefault="00566C0B">
      <w:pPr>
        <w:rPr>
          <w:sz w:val="24"/>
          <w:szCs w:val="24"/>
        </w:rPr>
      </w:pPr>
    </w:p>
    <w:p w:rsidR="00566C0B" w:rsidRDefault="00122D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Антрацит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"Это не просто уголь - это антрацит" - не просто слоган. Антрацит имеет огромную теплотворную способность. Один 30 тонный самосвал привезёт </w:t>
      </w:r>
      <w:proofErr w:type="gramStart"/>
      <w:r>
        <w:rPr>
          <w:sz w:val="24"/>
          <w:szCs w:val="24"/>
        </w:rPr>
        <w:t>топлива</w:t>
      </w:r>
      <w:proofErr w:type="gramEnd"/>
      <w:r>
        <w:rPr>
          <w:sz w:val="24"/>
          <w:szCs w:val="24"/>
        </w:rPr>
        <w:t xml:space="preserve"> которого будет достаточно для отопления 1000 м² среднестатистических помещений на протяжении 6 месяцев. Не нужен специальный транспорт или особые условия хранения по сравнению с </w:t>
      </w:r>
      <w:proofErr w:type="spellStart"/>
      <w:r>
        <w:rPr>
          <w:sz w:val="24"/>
          <w:szCs w:val="24"/>
        </w:rPr>
        <w:t>биотопливом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Расход топлива на 1 кВт тепловой энергии - 148-160 грамм</w:t>
      </w:r>
    </w:p>
    <w:p w:rsidR="00566C0B" w:rsidRDefault="00566C0B">
      <w:pPr>
        <w:rPr>
          <w:sz w:val="24"/>
          <w:szCs w:val="24"/>
        </w:rPr>
      </w:pPr>
    </w:p>
    <w:p w:rsidR="00566C0B" w:rsidRDefault="00122D10">
      <w:pPr>
        <w:spacing w:before="115" w:after="115" w:line="240" w:lineRule="auto"/>
        <w:rPr>
          <w:b/>
          <w:smallCaps/>
          <w:color w:val="3D3C3D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5. </w:t>
      </w:r>
      <w:r w:rsidR="00845D81" w:rsidRPr="00845D81">
        <w:rPr>
          <w:b/>
          <w:sz w:val="24"/>
          <w:szCs w:val="24"/>
        </w:rPr>
        <w:t>Автоматическая механическая чистка труб теплообменника котла осуществляется без остановки процесса горения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>Механизм чистки жаротрубного теплообменника включается по заданному алгоритму без вмешательства человека. При необходимости, существует возможность ручного включения механической чистки. Процесс не требует остановки котла и позволяет достичь высоких показателей КПД.</w:t>
      </w:r>
    </w:p>
    <w:p w:rsidR="00566C0B" w:rsidRDefault="00566C0B">
      <w:pPr>
        <w:rPr>
          <w:sz w:val="24"/>
          <w:szCs w:val="24"/>
        </w:rPr>
      </w:pPr>
    </w:p>
    <w:p w:rsidR="00566C0B" w:rsidRDefault="00566C0B">
      <w:pPr>
        <w:rPr>
          <w:sz w:val="24"/>
          <w:szCs w:val="24"/>
        </w:rPr>
      </w:pPr>
    </w:p>
    <w:p w:rsidR="00566C0B" w:rsidRDefault="00566C0B">
      <w:pPr>
        <w:rPr>
          <w:sz w:val="24"/>
          <w:szCs w:val="24"/>
        </w:rPr>
      </w:pPr>
    </w:p>
    <w:p w:rsidR="00566C0B" w:rsidRDefault="00845D81">
      <w:pPr>
        <w:rPr>
          <w:b/>
          <w:smallCaps/>
          <w:color w:val="3D3C3D"/>
          <w:sz w:val="24"/>
          <w:szCs w:val="24"/>
        </w:rPr>
      </w:pPr>
      <w:r>
        <w:rPr>
          <w:sz w:val="24"/>
          <w:szCs w:val="24"/>
        </w:rPr>
        <w:t>6</w:t>
      </w:r>
      <w:r w:rsidR="00122D10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У</w:t>
      </w:r>
      <w:r w:rsidRPr="00845D81">
        <w:rPr>
          <w:b/>
          <w:sz w:val="24"/>
          <w:szCs w:val="24"/>
        </w:rPr>
        <w:t>никальный интеллектуальный алгоритм управлением работой угольного котла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Позволяет котлу подстраиваться под качественные изменения топлива. Если Вы завезли новое топливо – котёл не нужно перенастраивать, лишь в случае серьёзного изменения качества топлива потребуется внести изменения, что делается очень быстро в меню котла. </w:t>
      </w:r>
    </w:p>
    <w:p w:rsidR="00566C0B" w:rsidRDefault="00566C0B">
      <w:pPr>
        <w:rPr>
          <w:sz w:val="24"/>
          <w:szCs w:val="24"/>
        </w:rPr>
      </w:pPr>
    </w:p>
    <w:p w:rsidR="00566C0B" w:rsidRPr="00153C94" w:rsidRDefault="00845D81" w:rsidP="00845D81">
      <w:pPr>
        <w:rPr>
          <w:b/>
          <w:sz w:val="24"/>
          <w:szCs w:val="24"/>
        </w:rPr>
      </w:pPr>
      <w:r w:rsidRPr="00153C94">
        <w:rPr>
          <w:b/>
          <w:sz w:val="24"/>
          <w:szCs w:val="24"/>
        </w:rPr>
        <w:t>7. Точное, круглосуточное поддержание заданной температуры</w:t>
      </w:r>
    </w:p>
    <w:p w:rsidR="00566C0B" w:rsidRDefault="00122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Система автоматического управления работой котла работает не в дискретном режиме </w:t>
      </w:r>
      <w:proofErr w:type="gramStart"/>
      <w:r>
        <w:rPr>
          <w:sz w:val="24"/>
          <w:szCs w:val="24"/>
        </w:rPr>
        <w:t>включая</w:t>
      </w:r>
      <w:proofErr w:type="gramEnd"/>
      <w:r>
        <w:rPr>
          <w:sz w:val="24"/>
          <w:szCs w:val="24"/>
        </w:rPr>
        <w:t>/выключая дымосос, а на тех режимах, которые обеспечат требуемую температуру теплоносителя и лучшие качественные показатели сжигания топлива</w:t>
      </w:r>
    </w:p>
    <w:p w:rsidR="00566C0B" w:rsidRDefault="00566C0B">
      <w:pPr>
        <w:rPr>
          <w:sz w:val="24"/>
          <w:szCs w:val="24"/>
        </w:rPr>
      </w:pPr>
    </w:p>
    <w:p w:rsidR="00566C0B" w:rsidRPr="00845D81" w:rsidRDefault="00845D81">
      <w:pPr>
        <w:spacing w:before="115" w:after="115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О</w:t>
      </w:r>
      <w:r w:rsidRPr="00845D81">
        <w:rPr>
          <w:b/>
          <w:color w:val="000000"/>
          <w:sz w:val="24"/>
          <w:szCs w:val="24"/>
        </w:rPr>
        <w:t>тсутствие жестких требований к фракционности угля в отличие от котлов со шнековой подачей</w:t>
      </w:r>
    </w:p>
    <w:p w:rsidR="00566C0B" w:rsidRDefault="00122D10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Отсутствие колосников и специальная схема горения позволяют сжигать отходы обогащения – АС (антрацит семечко 6-13 мм). Такая фракция не пользуется спросом, потому что просыпается через колосники, соответственно и стоит ещё дешевле. Допустимо использование фракции до 50 мм. </w:t>
      </w:r>
    </w:p>
    <w:p w:rsidR="00566C0B" w:rsidRDefault="00566C0B">
      <w:pPr>
        <w:spacing w:after="0"/>
        <w:ind w:firstLine="360"/>
        <w:jc w:val="both"/>
        <w:rPr>
          <w:sz w:val="24"/>
          <w:szCs w:val="24"/>
        </w:rPr>
      </w:pPr>
    </w:p>
    <w:p w:rsidR="00566C0B" w:rsidRDefault="00845D81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9</w:t>
      </w:r>
      <w:r w:rsidR="00122D10">
        <w:rPr>
          <w:b/>
          <w:sz w:val="24"/>
          <w:szCs w:val="24"/>
        </w:rPr>
        <w:t xml:space="preserve">. </w:t>
      </w:r>
      <w:r w:rsidR="00122D10">
        <w:rPr>
          <w:b/>
          <w:color w:val="000000"/>
          <w:sz w:val="24"/>
          <w:szCs w:val="24"/>
        </w:rPr>
        <w:t>Наличие некоммерческого узла учёта тепловой энергии</w:t>
      </w:r>
    </w:p>
    <w:p w:rsidR="00566C0B" w:rsidRDefault="00122D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Текущая мощность, максимально достигнутая мощность за текущий цикл, количество произведённой тепловой энергии, проток теплоносителя через котёл и другие параметры.</w:t>
      </w:r>
    </w:p>
    <w:p w:rsidR="00566C0B" w:rsidRDefault="00566C0B">
      <w:pPr>
        <w:rPr>
          <w:b/>
          <w:color w:val="000000"/>
          <w:sz w:val="24"/>
          <w:szCs w:val="24"/>
        </w:rPr>
      </w:pPr>
    </w:p>
    <w:p w:rsidR="00566C0B" w:rsidRDefault="00122D1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</w:t>
      </w:r>
      <w:proofErr w:type="spellStart"/>
      <w:r>
        <w:rPr>
          <w:b/>
          <w:color w:val="000000"/>
          <w:sz w:val="24"/>
          <w:szCs w:val="24"/>
        </w:rPr>
        <w:t>Экологичность</w:t>
      </w:r>
      <w:proofErr w:type="spellEnd"/>
    </w:p>
    <w:p w:rsidR="00566C0B" w:rsidRDefault="00122D10">
      <w:pPr>
        <w:ind w:firstLine="708"/>
        <w:rPr>
          <w:b/>
          <w:color w:val="000000"/>
          <w:sz w:val="24"/>
          <w:szCs w:val="24"/>
        </w:rPr>
      </w:pPr>
      <w:bookmarkStart w:id="0" w:name="_GoBack"/>
      <w:r>
        <w:rPr>
          <w:color w:val="000000"/>
          <w:highlight w:val="white"/>
        </w:rPr>
        <w:t xml:space="preserve">Конструкция топочной камеры в сочетании с уникальным алгоритмом сжигания антрацита позволяет избавиться от недостатков слоевого сжигания, обеспечивает более полное и эффективное выгорание топлива, снижает выбросы загрязняющих веществ (СО, </w:t>
      </w:r>
      <w:proofErr w:type="spellStart"/>
      <w:r>
        <w:rPr>
          <w:color w:val="000000"/>
          <w:highlight w:val="white"/>
        </w:rPr>
        <w:t>NOx</w:t>
      </w:r>
      <w:proofErr w:type="spellEnd"/>
      <w:r>
        <w:rPr>
          <w:color w:val="000000"/>
          <w:highlight w:val="white"/>
        </w:rPr>
        <w:t>). При работе котла, видимые выбросы из трубы отсутствуют!</w:t>
      </w:r>
      <w:bookmarkEnd w:id="0"/>
    </w:p>
    <w:sectPr w:rsidR="00566C0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6C0B"/>
    <w:rsid w:val="00122D10"/>
    <w:rsid w:val="00153C94"/>
    <w:rsid w:val="00566C0B"/>
    <w:rsid w:val="008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2018-05-07T07:56:00Z</dcterms:created>
  <dcterms:modified xsi:type="dcterms:W3CDTF">2019-10-18T07:37:00Z</dcterms:modified>
</cp:coreProperties>
</file>